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25" w:rsidRPr="008F4125" w:rsidRDefault="008F4125" w:rsidP="008F4125">
      <w:pPr>
        <w:shd w:val="clear" w:color="auto" w:fill="FFFFFF"/>
        <w:spacing w:before="126" w:after="84" w:line="288" w:lineRule="atLeast"/>
        <w:ind w:left="42" w:right="84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</w:rPr>
        <w:t>Introduction</w:t>
      </w:r>
    </w:p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In French there are both masculine and feminine nouns. In the dictionary, you’ll often see the abbreviations </w:t>
      </w:r>
      <w:r w:rsidRPr="008F4125">
        <w:rPr>
          <w:rFonts w:ascii="Arial" w:eastAsia="Times New Roman" w:hAnsi="Arial" w:cs="Arial"/>
          <w:i/>
          <w:iCs/>
          <w:color w:val="000000"/>
          <w:sz w:val="24"/>
          <w:szCs w:val="24"/>
        </w:rPr>
        <w:t>m (masculine)</w:t>
      </w:r>
      <w:r w:rsidRPr="008F4125">
        <w:rPr>
          <w:rFonts w:ascii="Arial" w:eastAsia="Times New Roman" w:hAnsi="Arial" w:cs="Arial"/>
          <w:color w:val="000000"/>
          <w:sz w:val="24"/>
          <w:szCs w:val="24"/>
        </w:rPr>
        <w:t> and </w:t>
      </w:r>
      <w:r w:rsidRPr="008F4125">
        <w:rPr>
          <w:rFonts w:ascii="Arial" w:eastAsia="Times New Roman" w:hAnsi="Arial" w:cs="Arial"/>
          <w:i/>
          <w:iCs/>
          <w:color w:val="000000"/>
          <w:sz w:val="24"/>
          <w:szCs w:val="24"/>
        </w:rPr>
        <w:t>f (feminine)</w:t>
      </w:r>
      <w:r w:rsidRPr="008F4125">
        <w:rPr>
          <w:rFonts w:ascii="Arial" w:eastAsia="Times New Roman" w:hAnsi="Arial" w:cs="Arial"/>
          <w:color w:val="000000"/>
          <w:sz w:val="24"/>
          <w:szCs w:val="24"/>
        </w:rPr>
        <w:t>. Generally you can tell from a noun’s ending whether it is masculine or feminine.</w:t>
      </w:r>
    </w:p>
    <w:p w:rsidR="008F4125" w:rsidRPr="008F4125" w:rsidRDefault="008F4125" w:rsidP="008F4125">
      <w:pPr>
        <w:shd w:val="clear" w:color="auto" w:fill="FFFFFF"/>
        <w:spacing w:after="84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8F412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144135" cy="2609215"/>
            <wp:effectExtent l="19050" t="0" r="0" b="0"/>
            <wp:docPr id="1" name="Picture 1" descr="https://francais.lingolia.com/assets/images/7/im_hotel_francais-56155c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ncais.lingolia.com/assets/images/7/im_hotel_francais-56155c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260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125" w:rsidRPr="008F4125" w:rsidRDefault="008F4125" w:rsidP="008F4125">
      <w:pPr>
        <w:shd w:val="clear" w:color="auto" w:fill="FFFFFF"/>
        <w:spacing w:before="126" w:after="84" w:line="288" w:lineRule="atLeast"/>
        <w:ind w:left="42" w:right="84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</w:rPr>
        <w:t>Masculine Nouns</w:t>
      </w:r>
    </w:p>
    <w:tbl>
      <w:tblPr>
        <w:tblW w:w="0" w:type="auto"/>
        <w:tblInd w:w="84" w:type="dxa"/>
        <w:tblBorders>
          <w:top w:val="single" w:sz="6" w:space="0" w:color="C5504D"/>
          <w:left w:val="single" w:sz="6" w:space="0" w:color="C5504D"/>
          <w:bottom w:val="single" w:sz="6" w:space="0" w:color="C5504D"/>
          <w:right w:val="single" w:sz="6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3"/>
        <w:gridCol w:w="7597"/>
      </w:tblGrid>
      <w:tr w:rsidR="008F4125" w:rsidRPr="008F4125" w:rsidTr="008F4125">
        <w:trPr>
          <w:tblHeader/>
        </w:trPr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endings</w:t>
            </w:r>
          </w:p>
        </w:tc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example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-e/-é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maître, le résumé,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pré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vendeur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le danseur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ien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musicien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chien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-(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boucher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l’ouvrier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-on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 baron, le patron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exceptions: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boisson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façon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liaison,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maison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raison,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rançon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saison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 chanson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teur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traducteur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-age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garage,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sauvetage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exceptions: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cage,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l’image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nage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page,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plage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 rage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-al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 journal, le cheval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-eau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 bateau, le château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exceptions: 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l’eau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peau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segment,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présent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jument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-et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billet,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projet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asme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isme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fantasme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l’enthousiasme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tourisme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charisme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-in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cousin,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baldaquin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oir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l’arrosoir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fermoir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-ail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 travail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cardinal points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nord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sud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l’est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l’ouest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days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months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seasons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lundi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jeudi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dimanche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février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avril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octobre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l’été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printemps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l’automne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l’hiver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trees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sapin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peuplier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chêne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languages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français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l’allemand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l’anglais</w:t>
            </w:r>
            <w:proofErr w:type="spellEnd"/>
          </w:p>
        </w:tc>
      </w:tr>
    </w:tbl>
    <w:p w:rsidR="008F4125" w:rsidRPr="008F4125" w:rsidRDefault="008F4125" w:rsidP="008F4125">
      <w:pPr>
        <w:shd w:val="clear" w:color="auto" w:fill="FFFFFF"/>
        <w:spacing w:before="126" w:after="84" w:line="288" w:lineRule="atLeast"/>
        <w:ind w:left="42" w:right="84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</w:rPr>
        <w:t>Feminine Nouns</w:t>
      </w:r>
    </w:p>
    <w:tbl>
      <w:tblPr>
        <w:tblW w:w="0" w:type="auto"/>
        <w:tblInd w:w="84" w:type="dxa"/>
        <w:tblBorders>
          <w:top w:val="single" w:sz="6" w:space="0" w:color="C5504D"/>
          <w:left w:val="single" w:sz="6" w:space="0" w:color="C5504D"/>
          <w:bottom w:val="single" w:sz="6" w:space="0" w:color="C5504D"/>
          <w:right w:val="single" w:sz="6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6"/>
        <w:gridCol w:w="7005"/>
      </w:tblGrid>
      <w:tr w:rsidR="008F4125" w:rsidRPr="008F4125" w:rsidTr="008F4125">
        <w:trPr>
          <w:tblHeader/>
        </w:trPr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endings</w:t>
            </w:r>
          </w:p>
        </w:tc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example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esse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maîtresse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euse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vendeuse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 danseuse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ienne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musicienne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chienne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-(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ère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bouchère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l’ouvrière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onne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baronne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patronne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-trice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traductrice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pommade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 façade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stade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ance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l’ambulance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l’essence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 silence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ée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l’arrivée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l’idée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exceptions: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musée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lycée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trophée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l’apogée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mausolée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elle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demoiselle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ette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poussette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 cigarette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géologie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librairie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exception: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l’incendie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cuisine,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cabine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surprise, la devise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aille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trouvaille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-t(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)é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pitié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confidentialité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exceptions: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comité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côté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l’été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le pâté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ure</w:t>
            </w:r>
            <w:proofErr w:type="spellEnd"/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confiture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la culture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8F4125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exception: </w:t>
            </w: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murmure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continents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l’Europe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l’Asie</w:t>
            </w:r>
            <w:proofErr w:type="spellEnd"/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academic disciplines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médecine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philosophie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chimie</w:t>
            </w:r>
            <w:proofErr w:type="spellEnd"/>
          </w:p>
        </w:tc>
      </w:tr>
    </w:tbl>
    <w:p w:rsidR="008F4125" w:rsidRPr="008F4125" w:rsidRDefault="008F4125" w:rsidP="008F4125">
      <w:pPr>
        <w:shd w:val="clear" w:color="auto" w:fill="FFFFFF"/>
        <w:spacing w:before="126" w:after="84" w:line="288" w:lineRule="atLeast"/>
        <w:ind w:left="42" w:right="84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</w:rPr>
        <w:t>People/Animals</w:t>
      </w:r>
    </w:p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lastRenderedPageBreak/>
        <w:t>For people and animals, the article gender usually corresponds to the actual gender.</w:t>
      </w:r>
    </w:p>
    <w:tbl>
      <w:tblPr>
        <w:tblW w:w="0" w:type="auto"/>
        <w:tblInd w:w="84" w:type="dxa"/>
        <w:tblBorders>
          <w:top w:val="single" w:sz="6" w:space="0" w:color="C5504D"/>
          <w:left w:val="single" w:sz="6" w:space="0" w:color="C5504D"/>
          <w:bottom w:val="single" w:sz="6" w:space="0" w:color="C5504D"/>
          <w:right w:val="single" w:sz="6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8"/>
        <w:gridCol w:w="2149"/>
        <w:gridCol w:w="2002"/>
      </w:tblGrid>
      <w:tr w:rsidR="008F4125" w:rsidRPr="008F4125" w:rsidTr="008F4125">
        <w:trPr>
          <w:tblHeader/>
        </w:trPr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masculine</w:t>
            </w:r>
          </w:p>
        </w:tc>
        <w:tc>
          <w:tcPr>
            <w:tcW w:w="0" w:type="auto"/>
            <w:shd w:val="clear" w:color="auto" w:fill="C5504D"/>
            <w:tcMar>
              <w:top w:w="25" w:type="dxa"/>
              <w:left w:w="67" w:type="dxa"/>
              <w:bottom w:w="25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feminine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people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le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garçon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(the boy)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fille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(the girl)</w:t>
            </w:r>
          </w:p>
        </w:tc>
      </w:tr>
      <w:tr w:rsidR="008F4125" w:rsidRPr="008F4125" w:rsidTr="008F4125"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animals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 coq (the rooster)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2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34" w:type="dxa"/>
              <w:left w:w="67" w:type="dxa"/>
              <w:bottom w:w="34" w:type="dxa"/>
              <w:right w:w="67" w:type="dxa"/>
            </w:tcMar>
            <w:vAlign w:val="center"/>
            <w:hideMark/>
          </w:tcPr>
          <w:p w:rsidR="008F4125" w:rsidRPr="008F4125" w:rsidRDefault="008F4125" w:rsidP="008F41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la </w:t>
            </w:r>
            <w:proofErr w:type="spellStart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poule</w:t>
            </w:r>
            <w:proofErr w:type="spellEnd"/>
            <w:r w:rsidRPr="008F41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(the hen)</w:t>
            </w:r>
          </w:p>
        </w:tc>
      </w:tr>
    </w:tbl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However, there are also nouns that have one form for both the masculine and the feminine.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ind w:left="42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un/une touriste</w:t>
      </w:r>
    </w:p>
    <w:p w:rsidR="008F4125" w:rsidRPr="008F4125" w:rsidRDefault="008F4125" w:rsidP="008F4125">
      <w:pPr>
        <w:shd w:val="clear" w:color="auto" w:fill="FFFFFF"/>
        <w:spacing w:before="126" w:after="84" w:line="288" w:lineRule="atLeast"/>
        <w:ind w:left="42" w:right="84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</w:rPr>
        <w:t>Job titles</w:t>
      </w:r>
    </w:p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Some nouns have only one form that is used for both masculine and feminine:</w:t>
      </w:r>
    </w:p>
    <w:p w:rsidR="008F4125" w:rsidRPr="008F4125" w:rsidRDefault="008F4125" w:rsidP="008F4125">
      <w:pPr>
        <w:numPr>
          <w:ilvl w:val="0"/>
          <w:numId w:val="1"/>
        </w:numPr>
        <w:shd w:val="clear" w:color="auto" w:fill="FFFFFF"/>
        <w:spacing w:after="0" w:line="336" w:lineRule="atLeast"/>
        <w:ind w:left="211" w:right="25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job titles that end with </w:t>
      </w:r>
      <w:r w:rsidRPr="008F4125">
        <w:rPr>
          <w:rFonts w:ascii="Arial" w:eastAsia="Times New Roman" w:hAnsi="Arial" w:cs="Arial"/>
          <w:i/>
          <w:iCs/>
          <w:color w:val="000000"/>
          <w:sz w:val="24"/>
          <w:szCs w:val="24"/>
        </w:rPr>
        <w:t>e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un/une journalist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un/une librair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un/une interprèt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un/une ministr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</w:p>
    <w:p w:rsidR="008F4125" w:rsidRPr="008F4125" w:rsidRDefault="008F4125" w:rsidP="008F4125">
      <w:pPr>
        <w:numPr>
          <w:ilvl w:val="0"/>
          <w:numId w:val="2"/>
        </w:numPr>
        <w:shd w:val="clear" w:color="auto" w:fill="FFFFFF"/>
        <w:spacing w:after="0" w:line="336" w:lineRule="atLeast"/>
        <w:ind w:left="211" w:right="25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 xml:space="preserve">job titles of professions that were initially only </w:t>
      </w:r>
      <w:proofErr w:type="spellStart"/>
      <w:r w:rsidRPr="008F4125">
        <w:rPr>
          <w:rFonts w:ascii="Arial" w:eastAsia="Times New Roman" w:hAnsi="Arial" w:cs="Arial"/>
          <w:color w:val="000000"/>
          <w:sz w:val="24"/>
          <w:szCs w:val="24"/>
        </w:rPr>
        <w:t>practised</w:t>
      </w:r>
      <w:proofErr w:type="spellEnd"/>
      <w:r w:rsidRPr="008F4125">
        <w:rPr>
          <w:rFonts w:ascii="Arial" w:eastAsia="Times New Roman" w:hAnsi="Arial" w:cs="Arial"/>
          <w:color w:val="000000"/>
          <w:sz w:val="24"/>
          <w:szCs w:val="24"/>
        </w:rPr>
        <w:t xml:space="preserve"> by men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ind w:left="42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un/une ingénieur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un/une professeur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un/une chirurgien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un/</w:t>
      </w:r>
      <w:proofErr w:type="gramStart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une</w:t>
      </w:r>
      <w:proofErr w:type="gramEnd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médecin</w:t>
      </w:r>
    </w:p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Today most of the typical “men’s professions” have female forms as well (except those that end with </w:t>
      </w:r>
      <w:proofErr w:type="spellStart"/>
      <w:r w:rsidRPr="008F4125">
        <w:rPr>
          <w:rFonts w:ascii="Arial" w:eastAsia="Times New Roman" w:hAnsi="Arial" w:cs="Arial"/>
          <w:i/>
          <w:iCs/>
          <w:color w:val="000000"/>
          <w:sz w:val="24"/>
          <w:szCs w:val="24"/>
        </w:rPr>
        <w:t>e</w:t>
      </w:r>
      <w:r w:rsidRPr="008F4125">
        <w:rPr>
          <w:rFonts w:ascii="Arial" w:eastAsia="Times New Roman" w:hAnsi="Arial" w:cs="Arial"/>
          <w:color w:val="000000"/>
          <w:sz w:val="24"/>
          <w:szCs w:val="24"/>
        </w:rPr>
        <w:t>or</w:t>
      </w:r>
      <w:proofErr w:type="spellEnd"/>
      <w:r w:rsidRPr="008F4125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8F4125">
        <w:rPr>
          <w:rFonts w:ascii="Arial" w:eastAsia="Times New Roman" w:hAnsi="Arial" w:cs="Arial"/>
          <w:i/>
          <w:iCs/>
          <w:color w:val="000000"/>
          <w:sz w:val="24"/>
          <w:szCs w:val="24"/>
        </w:rPr>
        <w:t>eur</w:t>
      </w:r>
      <w:proofErr w:type="spellEnd"/>
      <w:r w:rsidRPr="008F4125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gramStart"/>
      <w:r w:rsidRPr="008F4125">
        <w:rPr>
          <w:rFonts w:ascii="Arial" w:eastAsia="Times New Roman" w:hAnsi="Arial" w:cs="Arial"/>
          <w:color w:val="000000"/>
          <w:sz w:val="24"/>
          <w:szCs w:val="24"/>
        </w:rPr>
        <w:t>Though these forms are not obligatory and rarely used.</w:t>
      </w:r>
      <w:proofErr w:type="gramEnd"/>
    </w:p>
    <w:p w:rsidR="008F4125" w:rsidRPr="008F4125" w:rsidRDefault="008F4125" w:rsidP="008F4125">
      <w:pPr>
        <w:shd w:val="clear" w:color="auto" w:fill="FFFFFF"/>
        <w:spacing w:after="0" w:line="336" w:lineRule="atLeast"/>
        <w:ind w:left="42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proofErr w:type="gramStart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</w:t>
      </w:r>
      <w:proofErr w:type="gramEnd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magistrat – une magistrat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/une magistrat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 écrivain – une écrivain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/une écrivain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</w: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Exception: 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 auteur – une auteur</w:t>
      </w:r>
      <w:r w:rsidRPr="008F4125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</w:t>
      </w:r>
    </w:p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For some job titles only the masculine form is used.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ind w:left="42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proofErr w:type="gramStart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</w:t>
      </w:r>
      <w:proofErr w:type="gramEnd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plombier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 mécanicien</w:t>
      </w:r>
    </w:p>
    <w:p w:rsidR="008F4125" w:rsidRPr="008F4125" w:rsidRDefault="008F4125" w:rsidP="008F4125">
      <w:pPr>
        <w:shd w:val="clear" w:color="auto" w:fill="FFFFFF"/>
        <w:spacing w:after="101" w:line="360" w:lineRule="atLeast"/>
        <w:ind w:left="42"/>
        <w:rPr>
          <w:rFonts w:ascii="Arial" w:eastAsia="Times New Roman" w:hAnsi="Arial" w:cs="Arial"/>
          <w:color w:val="000000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Other professions only have a feminine form.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ind w:left="42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lastRenderedPageBreak/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proofErr w:type="gramStart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une</w:t>
      </w:r>
      <w:proofErr w:type="gramEnd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sage-femme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une hôtesse de l’air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une femme de ménage</w:t>
      </w:r>
    </w:p>
    <w:p w:rsidR="008F4125" w:rsidRPr="008F4125" w:rsidRDefault="008F4125" w:rsidP="008F4125">
      <w:pPr>
        <w:shd w:val="clear" w:color="auto" w:fill="FFFFFF"/>
        <w:spacing w:before="126" w:after="84" w:line="288" w:lineRule="atLeast"/>
        <w:ind w:left="42" w:right="84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C5504D"/>
          <w:sz w:val="24"/>
          <w:szCs w:val="24"/>
        </w:rPr>
        <w:t xml:space="preserve">Names of countries and </w:t>
      </w:r>
      <w:proofErr w:type="spellStart"/>
      <w:r w:rsidRPr="008F4125">
        <w:rPr>
          <w:rFonts w:ascii="Arial" w:eastAsia="Times New Roman" w:hAnsi="Arial" w:cs="Arial"/>
          <w:color w:val="C5504D"/>
          <w:sz w:val="24"/>
          <w:szCs w:val="24"/>
        </w:rPr>
        <w:t>reagions</w:t>
      </w:r>
      <w:proofErr w:type="spellEnd"/>
    </w:p>
    <w:p w:rsidR="008F4125" w:rsidRPr="008F4125" w:rsidRDefault="008F4125" w:rsidP="008F4125">
      <w:pPr>
        <w:numPr>
          <w:ilvl w:val="0"/>
          <w:numId w:val="3"/>
        </w:numPr>
        <w:shd w:val="clear" w:color="auto" w:fill="FFFFFF"/>
        <w:spacing w:before="42" w:after="101" w:line="336" w:lineRule="atLeast"/>
        <w:ind w:left="253" w:right="25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>All countries ending with an </w:t>
      </w:r>
      <w:r w:rsidRPr="008F4125">
        <w:rPr>
          <w:rFonts w:ascii="Arial" w:eastAsia="Times New Roman" w:hAnsi="Arial" w:cs="Arial"/>
          <w:i/>
          <w:iCs/>
          <w:color w:val="000000"/>
          <w:sz w:val="24"/>
          <w:szCs w:val="24"/>
        </w:rPr>
        <w:t>e</w:t>
      </w:r>
      <w:r w:rsidRPr="008F4125">
        <w:rPr>
          <w:rFonts w:ascii="Arial" w:eastAsia="Times New Roman" w:hAnsi="Arial" w:cs="Arial"/>
          <w:color w:val="000000"/>
          <w:sz w:val="24"/>
          <w:szCs w:val="24"/>
        </w:rPr>
        <w:t> have a female article.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ind w:left="253" w:right="2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 w:right="25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proofErr w:type="gramStart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la</w:t>
      </w:r>
      <w:proofErr w:type="gramEnd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France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l’Allemagne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la Chine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la Bretagne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la Provence</w:t>
      </w:r>
    </w:p>
    <w:p w:rsidR="008F4125" w:rsidRPr="008F4125" w:rsidRDefault="008F4125" w:rsidP="008F4125">
      <w:pPr>
        <w:numPr>
          <w:ilvl w:val="0"/>
          <w:numId w:val="3"/>
        </w:numPr>
        <w:shd w:val="clear" w:color="auto" w:fill="FFFFFF"/>
        <w:spacing w:before="42" w:after="101" w:line="336" w:lineRule="atLeast"/>
        <w:ind w:left="253" w:right="25"/>
        <w:rPr>
          <w:rFonts w:ascii="Arial" w:eastAsia="Times New Roman" w:hAnsi="Arial" w:cs="Arial"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color w:val="000000"/>
          <w:sz w:val="24"/>
          <w:szCs w:val="24"/>
        </w:rPr>
        <w:t xml:space="preserve">All countries ending with a different vowel or a consonant are </w:t>
      </w:r>
      <w:proofErr w:type="spellStart"/>
      <w:r w:rsidRPr="008F4125">
        <w:rPr>
          <w:rFonts w:ascii="Arial" w:eastAsia="Times New Roman" w:hAnsi="Arial" w:cs="Arial"/>
          <w:color w:val="000000"/>
          <w:sz w:val="24"/>
          <w:szCs w:val="24"/>
        </w:rPr>
        <w:t>masculin</w:t>
      </w:r>
      <w:proofErr w:type="spellEnd"/>
      <w:r w:rsidRPr="008F412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4125" w:rsidRPr="008F4125" w:rsidRDefault="008F4125" w:rsidP="008F4125">
      <w:pPr>
        <w:shd w:val="clear" w:color="auto" w:fill="FFFFFF"/>
        <w:spacing w:after="0" w:line="336" w:lineRule="atLeast"/>
        <w:ind w:left="253" w:right="2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8F4125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Examples:</w:t>
      </w:r>
    </w:p>
    <w:p w:rsidR="008F4125" w:rsidRPr="008F4125" w:rsidRDefault="008F4125" w:rsidP="008F4125">
      <w:pPr>
        <w:shd w:val="clear" w:color="auto" w:fill="FFFFFF"/>
        <w:spacing w:before="120" w:after="0" w:line="336" w:lineRule="atLeast"/>
        <w:ind w:left="720" w:right="25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proofErr w:type="gramStart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>le</w:t>
      </w:r>
      <w:proofErr w:type="gramEnd"/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Canada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le Pérou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le Maroc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le Japon</w:t>
      </w:r>
      <w:r w:rsidRPr="008F4125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le Portugal</w:t>
      </w:r>
    </w:p>
    <w:p w:rsidR="00482B8C" w:rsidRPr="008F4125" w:rsidRDefault="00482B8C" w:rsidP="008F4125">
      <w:pPr>
        <w:rPr>
          <w:rFonts w:ascii="Arial" w:hAnsi="Arial" w:cs="Arial"/>
          <w:sz w:val="24"/>
          <w:szCs w:val="24"/>
        </w:rPr>
      </w:pPr>
    </w:p>
    <w:sectPr w:rsidR="00482B8C" w:rsidRPr="008F4125" w:rsidSect="0048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770F"/>
    <w:multiLevelType w:val="multilevel"/>
    <w:tmpl w:val="959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E7338"/>
    <w:multiLevelType w:val="multilevel"/>
    <w:tmpl w:val="8042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27B4"/>
    <w:multiLevelType w:val="multilevel"/>
    <w:tmpl w:val="E294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8F4125"/>
    <w:rsid w:val="00482B8C"/>
    <w:rsid w:val="008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C"/>
  </w:style>
  <w:style w:type="paragraph" w:styleId="Heading2">
    <w:name w:val="heading 2"/>
    <w:basedOn w:val="Normal"/>
    <w:link w:val="Heading2Char"/>
    <w:uiPriority w:val="9"/>
    <w:qFormat/>
    <w:rsid w:val="008F4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41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4125"/>
  </w:style>
  <w:style w:type="character" w:styleId="Emphasis">
    <w:name w:val="Emphasis"/>
    <w:basedOn w:val="DefaultParagraphFont"/>
    <w:uiPriority w:val="20"/>
    <w:qFormat/>
    <w:rsid w:val="008F4125"/>
    <w:rPr>
      <w:i/>
      <w:iCs/>
    </w:rPr>
  </w:style>
  <w:style w:type="character" w:styleId="Strong">
    <w:name w:val="Strong"/>
    <w:basedOn w:val="DefaultParagraphFont"/>
    <w:uiPriority w:val="22"/>
    <w:qFormat/>
    <w:rsid w:val="008F41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342">
          <w:marLeft w:val="84"/>
          <w:marRight w:val="84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242491801">
              <w:marLeft w:val="168"/>
              <w:marRight w:val="126"/>
              <w:marTop w:val="126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4732">
          <w:marLeft w:val="109"/>
          <w:marRight w:val="109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526405392">
              <w:marLeft w:val="218"/>
              <w:marRight w:val="164"/>
              <w:marTop w:val="164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2015-08-14T12:28:00Z</dcterms:created>
  <dcterms:modified xsi:type="dcterms:W3CDTF">2015-08-14T12:35:00Z</dcterms:modified>
</cp:coreProperties>
</file>