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00" w:rsidRPr="00DD1D00" w:rsidRDefault="00DD1D00" w:rsidP="00DD1D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</w:rPr>
        <w:t>Introduction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Nouns are generally used together with their articles in French. The article tells us the gender (masculine, feminine) and number (singular, plural).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There are indefinite articles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(</w:t>
      </w:r>
      <w:proofErr w:type="gram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un</w:t>
      </w:r>
      <w:proofErr w:type="gramEnd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une</w:t>
      </w:r>
      <w:proofErr w:type="spellEnd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, des)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and definite articles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(le, la, les)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382"/>
        <w:textAlignment w:val="center"/>
        <w:rPr>
          <w:rFonts w:ascii="Arial" w:eastAsia="Times New Roman" w:hAnsi="Arial" w:cs="Arial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sz w:val="24"/>
          <w:szCs w:val="24"/>
          <w:lang w:val="fr-FR"/>
        </w:rPr>
        <w:t>Léna est </w:t>
      </w:r>
      <w:r w:rsidRPr="00DD1D00">
        <w:rPr>
          <w:rFonts w:ascii="Arial" w:eastAsia="Times New Roman" w:hAnsi="Arial" w:cs="Arial"/>
          <w:sz w:val="24"/>
          <w:szCs w:val="24"/>
          <w:u w:val="single"/>
          <w:lang w:val="fr-FR"/>
        </w:rPr>
        <w:t>une</w:t>
      </w:r>
      <w:r w:rsidRPr="00DD1D00">
        <w:rPr>
          <w:rFonts w:ascii="Arial" w:eastAsia="Times New Roman" w:hAnsi="Arial" w:cs="Arial"/>
          <w:sz w:val="24"/>
          <w:szCs w:val="24"/>
          <w:lang w:val="fr-FR"/>
        </w:rPr>
        <w:t xml:space="preserve"> copine de Lara </w:t>
      </w:r>
      <w:proofErr w:type="spellStart"/>
      <w:r w:rsidRPr="00DD1D00">
        <w:rPr>
          <w:rFonts w:ascii="Arial" w:eastAsia="Times New Roman" w:hAnsi="Arial" w:cs="Arial"/>
          <w:sz w:val="24"/>
          <w:szCs w:val="24"/>
          <w:lang w:val="fr-FR"/>
        </w:rPr>
        <w:t>et</w:t>
      </w:r>
      <w:r w:rsidRPr="00DD1D00">
        <w:rPr>
          <w:rFonts w:ascii="Arial" w:eastAsia="Times New Roman" w:hAnsi="Arial" w:cs="Arial"/>
          <w:sz w:val="24"/>
          <w:szCs w:val="24"/>
          <w:u w:val="single"/>
          <w:lang w:val="fr-FR"/>
        </w:rPr>
        <w:t>la</w:t>
      </w:r>
      <w:proofErr w:type="spellEnd"/>
      <w:r w:rsidRPr="00DD1D00">
        <w:rPr>
          <w:rFonts w:ascii="Arial" w:eastAsia="Times New Roman" w:hAnsi="Arial" w:cs="Arial"/>
          <w:sz w:val="24"/>
          <w:szCs w:val="24"/>
          <w:lang w:val="fr-FR"/>
        </w:rPr>
        <w:t> copine de François.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382"/>
        <w:textAlignment w:val="center"/>
        <w:rPr>
          <w:rFonts w:ascii="Arial" w:eastAsia="Times New Roman" w:hAnsi="Arial" w:cs="Arial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sz w:val="24"/>
          <w:szCs w:val="24"/>
          <w:lang w:val="fr-FR"/>
        </w:rPr>
        <w:t>Léna a acheté </w:t>
      </w:r>
      <w:r w:rsidRPr="00DD1D00">
        <w:rPr>
          <w:rFonts w:ascii="Arial" w:eastAsia="Times New Roman" w:hAnsi="Arial" w:cs="Arial"/>
          <w:sz w:val="24"/>
          <w:szCs w:val="24"/>
          <w:u w:val="single"/>
          <w:lang w:val="fr-FR"/>
        </w:rPr>
        <w:t>une</w:t>
      </w:r>
      <w:r w:rsidRPr="00DD1D00">
        <w:rPr>
          <w:rFonts w:ascii="Arial" w:eastAsia="Times New Roman" w:hAnsi="Arial" w:cs="Arial"/>
          <w:sz w:val="24"/>
          <w:szCs w:val="24"/>
          <w:lang w:val="fr-FR"/>
        </w:rPr>
        <w:t> glace. Elle aime beaucoup </w:t>
      </w:r>
      <w:r w:rsidRPr="00DD1D00">
        <w:rPr>
          <w:rFonts w:ascii="Arial" w:eastAsia="Times New Roman" w:hAnsi="Arial" w:cs="Arial"/>
          <w:sz w:val="24"/>
          <w:szCs w:val="24"/>
          <w:u w:val="single"/>
          <w:lang w:val="fr-FR"/>
        </w:rPr>
        <w:t>la</w:t>
      </w:r>
      <w:r w:rsidRPr="00DD1D00">
        <w:rPr>
          <w:rFonts w:ascii="Arial" w:eastAsia="Times New Roman" w:hAnsi="Arial" w:cs="Arial"/>
          <w:sz w:val="24"/>
          <w:szCs w:val="24"/>
          <w:lang w:val="fr-FR"/>
        </w:rPr>
        <w:t> glace.</w:t>
      </w:r>
    </w:p>
    <w:p w:rsidR="00DD1D00" w:rsidRPr="00DD1D00" w:rsidRDefault="00DD1D00" w:rsidP="00DD1D00">
      <w:pPr>
        <w:shd w:val="clear" w:color="auto" w:fill="FFFFFF"/>
        <w:spacing w:after="109" w:line="240" w:lineRule="auto"/>
        <w:textAlignment w:val="center"/>
        <w:rPr>
          <w:rFonts w:ascii="Arial" w:eastAsia="Times New Roman" w:hAnsi="Arial" w:cs="Arial"/>
          <w:sz w:val="24"/>
          <w:szCs w:val="24"/>
        </w:rPr>
      </w:pPr>
      <w:r w:rsidRPr="00DD1D00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1143000" cy="1724660"/>
            <wp:effectExtent l="19050" t="0" r="0" b="0"/>
            <wp:docPr id="1" name="Picture 1" descr="https://francais.lingolia.com/assets/images/3/eis-15a04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rancais.lingolia.com/assets/images/3/eis-15a0430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D00" w:rsidRPr="00DD1D00" w:rsidRDefault="00DD1D00" w:rsidP="00DD1D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</w:rPr>
        <w:t>Indefinite Articles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The indefinite articles are </w:t>
      </w:r>
      <w:proofErr w:type="gram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un</w:t>
      </w:r>
      <w:proofErr w:type="gramEnd"/>
      <w:r w:rsidRPr="00DD1D00">
        <w:rPr>
          <w:rFonts w:ascii="Arial" w:eastAsia="Times New Roman" w:hAnsi="Arial" w:cs="Arial"/>
          <w:color w:val="000000"/>
          <w:sz w:val="24"/>
          <w:szCs w:val="24"/>
        </w:rPr>
        <w:t> (masculine) and 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une</w:t>
      </w:r>
      <w:proofErr w:type="spellEnd"/>
      <w:r w:rsidRPr="00DD1D00">
        <w:rPr>
          <w:rFonts w:ascii="Arial" w:eastAsia="Times New Roman" w:hAnsi="Arial" w:cs="Arial"/>
          <w:color w:val="000000"/>
          <w:sz w:val="24"/>
          <w:szCs w:val="24"/>
        </w:rPr>
        <w:t> (feminine). We use indefinite articles:</w:t>
      </w:r>
    </w:p>
    <w:p w:rsidR="00DD1D00" w:rsidRPr="00DD1D00" w:rsidRDefault="00DD1D00" w:rsidP="00DD1D00">
      <w:pPr>
        <w:numPr>
          <w:ilvl w:val="0"/>
          <w:numId w:val="1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when we’re referring to an unspecified thing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Léna est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une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copine de Lara. (</w:t>
      </w:r>
      <w:proofErr w:type="gramStart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one</w:t>
      </w:r>
      <w:proofErr w:type="gramEnd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of </w:t>
      </w:r>
      <w:proofErr w:type="spellStart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several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)</w:t>
      </w:r>
    </w:p>
    <w:p w:rsidR="00DD1D00" w:rsidRPr="00DD1D00" w:rsidRDefault="00DD1D00" w:rsidP="00DD1D00">
      <w:pPr>
        <w:numPr>
          <w:ilvl w:val="0"/>
          <w:numId w:val="1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when we mention something in a text for the first time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(introductory)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Léna a acheté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une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glace.</w:t>
      </w:r>
    </w:p>
    <w:p w:rsidR="00DD1D00" w:rsidRPr="00DD1D00" w:rsidRDefault="00DD1D00" w:rsidP="00DD1D00">
      <w:pPr>
        <w:shd w:val="clear" w:color="auto" w:fill="C5504D"/>
        <w:spacing w:after="109" w:line="288" w:lineRule="atLeast"/>
        <w:outlineLvl w:val="2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To Note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164" w:right="164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French also has an indefinite article for the plural, similar to the English “some”: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des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164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line="336" w:lineRule="atLeast"/>
        <w:ind w:left="829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Léna et Lara ont acheté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des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glaces.</w:t>
      </w:r>
    </w:p>
    <w:p w:rsidR="00DD1D00" w:rsidRPr="00DD1D00" w:rsidRDefault="00DD1D00" w:rsidP="00DD1D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</w:rPr>
        <w:t>Definite Article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The definite articles are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le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(masculine),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la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(feminine) – sometimes also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l’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(when the following word begins with a vowel or a mute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h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) – and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les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(plural). We use the definite article:</w:t>
      </w:r>
    </w:p>
    <w:p w:rsidR="00DD1D00" w:rsidRPr="00DD1D00" w:rsidRDefault="00DD1D00" w:rsidP="00DD1D00">
      <w:pPr>
        <w:numPr>
          <w:ilvl w:val="0"/>
          <w:numId w:val="2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lastRenderedPageBreak/>
        <w:t>when we’re talking about something specific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Léna est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la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copine de François. (</w:t>
      </w:r>
      <w:proofErr w:type="gramStart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the</w:t>
      </w:r>
      <w:proofErr w:type="gramEnd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</w:t>
      </w:r>
      <w:proofErr w:type="spellStart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only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one – </w:t>
      </w:r>
      <w:proofErr w:type="spellStart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they’re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 xml:space="preserve"> a couple)</w:t>
      </w:r>
    </w:p>
    <w:p w:rsidR="00DD1D00" w:rsidRPr="00DD1D00" w:rsidRDefault="00DD1D00" w:rsidP="00DD1D00">
      <w:pPr>
        <w:numPr>
          <w:ilvl w:val="0"/>
          <w:numId w:val="2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when we have already mentioned something or assume it to be generally known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Elle aime beaucoup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la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glace.</w:t>
      </w:r>
    </w:p>
    <w:p w:rsidR="00DD1D00" w:rsidRPr="00DD1D00" w:rsidRDefault="00DD1D00" w:rsidP="00DD1D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</w:rPr>
        <w:t>Articles and Prepositions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Definite articles and prepositions are often combined into one word.</w:t>
      </w:r>
    </w:p>
    <w:tbl>
      <w:tblPr>
        <w:tblW w:w="0" w:type="auto"/>
        <w:tblInd w:w="109" w:type="dxa"/>
        <w:tblBorders>
          <w:top w:val="single" w:sz="8" w:space="0" w:color="C5504D"/>
          <w:left w:val="single" w:sz="8" w:space="0" w:color="C5504D"/>
          <w:bottom w:val="single" w:sz="8" w:space="0" w:color="C5504D"/>
          <w:right w:val="single" w:sz="8" w:space="0" w:color="C5504D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9"/>
        <w:gridCol w:w="2262"/>
        <w:gridCol w:w="2843"/>
      </w:tblGrid>
      <w:tr w:rsidR="00DD1D00" w:rsidRPr="00DD1D00" w:rsidTr="00DD1D00">
        <w:trPr>
          <w:tblHeader/>
        </w:trPr>
        <w:tc>
          <w:tcPr>
            <w:tcW w:w="0" w:type="auto"/>
            <w:shd w:val="clear" w:color="auto" w:fill="C5504D"/>
            <w:tcMar>
              <w:top w:w="33" w:type="dxa"/>
              <w:left w:w="87" w:type="dxa"/>
              <w:bottom w:w="33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preposition</w:t>
            </w:r>
          </w:p>
        </w:tc>
        <w:tc>
          <w:tcPr>
            <w:tcW w:w="0" w:type="auto"/>
            <w:shd w:val="clear" w:color="auto" w:fill="C5504D"/>
            <w:tcMar>
              <w:top w:w="33" w:type="dxa"/>
              <w:left w:w="87" w:type="dxa"/>
              <w:bottom w:w="33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preposition + article</w:t>
            </w:r>
          </w:p>
        </w:tc>
        <w:tc>
          <w:tcPr>
            <w:tcW w:w="0" w:type="auto"/>
            <w:shd w:val="clear" w:color="auto" w:fill="C5504D"/>
            <w:tcMar>
              <w:top w:w="33" w:type="dxa"/>
              <w:left w:w="87" w:type="dxa"/>
              <w:bottom w:w="33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FFFFFF"/>
                <w:sz w:val="24"/>
                <w:szCs w:val="24"/>
              </w:rPr>
              <w:t>example</w:t>
            </w:r>
          </w:p>
        </w:tc>
      </w:tr>
      <w:tr w:rsidR="00DD1D00" w:rsidRPr="00DD1D00" w:rsidTr="00DD1D00"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à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à + le = au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la glace 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au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chocolat</w:t>
            </w:r>
            <w:proofErr w:type="spellEnd"/>
          </w:p>
        </w:tc>
      </w:tr>
      <w:tr w:rsidR="00DD1D00" w:rsidRPr="00DD1D00" w:rsidTr="00DD1D00"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à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à + les = aux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fais</w:t>
            </w:r>
            <w:proofErr w:type="spellEnd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attention 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aux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enfants</w:t>
            </w:r>
            <w:proofErr w:type="spellEnd"/>
          </w:p>
        </w:tc>
      </w:tr>
      <w:tr w:rsidR="00DD1D00" w:rsidRPr="00DD1D00" w:rsidTr="00DD1D00"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+ le = du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FFFFF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parler</w:t>
            </w:r>
            <w:proofErr w:type="spellEnd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du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jeu</w:t>
            </w:r>
            <w:proofErr w:type="spellEnd"/>
          </w:p>
        </w:tc>
      </w:tr>
      <w:tr w:rsidR="00DD1D00" w:rsidRPr="00DD1D00" w:rsidTr="00DD1D00"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 + les = des</w:t>
            </w:r>
          </w:p>
        </w:tc>
        <w:tc>
          <w:tcPr>
            <w:tcW w:w="0" w:type="auto"/>
            <w:tcBorders>
              <w:top w:val="single" w:sz="2" w:space="0" w:color="D0CEC6"/>
              <w:left w:val="single" w:sz="4" w:space="0" w:color="D0CEC6"/>
              <w:bottom w:val="single" w:sz="2" w:space="0" w:color="D0CEC6"/>
              <w:right w:val="single" w:sz="2" w:space="0" w:color="D0CEC6"/>
            </w:tcBorders>
            <w:shd w:val="clear" w:color="auto" w:fill="F0EEE6"/>
            <w:tcMar>
              <w:top w:w="44" w:type="dxa"/>
              <w:left w:w="87" w:type="dxa"/>
              <w:bottom w:w="44" w:type="dxa"/>
              <w:right w:w="87" w:type="dxa"/>
            </w:tcMar>
            <w:vAlign w:val="center"/>
            <w:hideMark/>
          </w:tcPr>
          <w:p w:rsidR="00DD1D00" w:rsidRPr="00DD1D00" w:rsidRDefault="00DD1D00" w:rsidP="00DD1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c’est</w:t>
            </w:r>
            <w:proofErr w:type="spellEnd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la table 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des</w:t>
            </w:r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  <w:proofErr w:type="spellStart"/>
            <w:r w:rsidRPr="00DD1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enfants</w:t>
            </w:r>
            <w:proofErr w:type="spellEnd"/>
          </w:p>
        </w:tc>
      </w:tr>
    </w:tbl>
    <w:p w:rsidR="00DD1D00" w:rsidRPr="00DD1D00" w:rsidRDefault="00DD1D00" w:rsidP="00DD1D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proofErr w:type="spellStart"/>
      <w:r w:rsidRPr="00DD1D00">
        <w:rPr>
          <w:rFonts w:ascii="Arial" w:eastAsia="Times New Roman" w:hAnsi="Arial" w:cs="Arial"/>
          <w:color w:val="C5504D"/>
          <w:sz w:val="24"/>
          <w:szCs w:val="24"/>
        </w:rPr>
        <w:t>L’article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</w:rPr>
        <w:t xml:space="preserve"> </w:t>
      </w:r>
      <w:proofErr w:type="spellStart"/>
      <w:r w:rsidRPr="00DD1D00">
        <w:rPr>
          <w:rFonts w:ascii="Arial" w:eastAsia="Times New Roman" w:hAnsi="Arial" w:cs="Arial"/>
          <w:color w:val="C5504D"/>
          <w:sz w:val="24"/>
          <w:szCs w:val="24"/>
        </w:rPr>
        <w:t>partitif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</w:rPr>
        <w:t xml:space="preserve"> (</w:t>
      </w:r>
      <w:proofErr w:type="spellStart"/>
      <w:r w:rsidRPr="00DD1D00">
        <w:rPr>
          <w:rFonts w:ascii="Arial" w:eastAsia="Times New Roman" w:hAnsi="Arial" w:cs="Arial"/>
          <w:color w:val="C5504D"/>
          <w:sz w:val="24"/>
          <w:szCs w:val="24"/>
        </w:rPr>
        <w:t>partitive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</w:rPr>
        <w:t xml:space="preserve"> article)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 xml:space="preserve">For unspecified things or indefinite amounts, French uses something called a </w:t>
      </w:r>
      <w:proofErr w:type="spellStart"/>
      <w:r w:rsidRPr="00DD1D00">
        <w:rPr>
          <w:rFonts w:ascii="Arial" w:eastAsia="Times New Roman" w:hAnsi="Arial" w:cs="Arial"/>
          <w:color w:val="000000"/>
          <w:sz w:val="24"/>
          <w:szCs w:val="24"/>
        </w:rPr>
        <w:t>partitive</w:t>
      </w:r>
      <w:proofErr w:type="spellEnd"/>
      <w:r w:rsidRPr="00DD1D00">
        <w:rPr>
          <w:rFonts w:ascii="Arial" w:eastAsia="Times New Roman" w:hAnsi="Arial" w:cs="Arial"/>
          <w:color w:val="000000"/>
          <w:sz w:val="24"/>
          <w:szCs w:val="24"/>
        </w:rPr>
        <w:t xml:space="preserve"> article: 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Partitifde</w:t>
      </w:r>
      <w:proofErr w:type="spellEnd"/>
      <w:r w:rsidRPr="00DD1D00">
        <w:rPr>
          <w:rFonts w:ascii="Arial" w:eastAsia="Times New Roman" w:hAnsi="Arial" w:cs="Arial"/>
          <w:color w:val="000000"/>
          <w:sz w:val="24"/>
          <w:szCs w:val="24"/>
        </w:rPr>
        <w:t> plus article. (In English, we don’t use an article in this situation.)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 xml:space="preserve">In French, the </w:t>
      </w:r>
      <w:proofErr w:type="spellStart"/>
      <w:r w:rsidRPr="00DD1D00">
        <w:rPr>
          <w:rFonts w:ascii="Arial" w:eastAsia="Times New Roman" w:hAnsi="Arial" w:cs="Arial"/>
          <w:color w:val="000000"/>
          <w:sz w:val="24"/>
          <w:szCs w:val="24"/>
        </w:rPr>
        <w:t>partitive</w:t>
      </w:r>
      <w:proofErr w:type="spellEnd"/>
      <w:r w:rsidRPr="00DD1D00">
        <w:rPr>
          <w:rFonts w:ascii="Arial" w:eastAsia="Times New Roman" w:hAnsi="Arial" w:cs="Arial"/>
          <w:color w:val="000000"/>
          <w:sz w:val="24"/>
          <w:szCs w:val="24"/>
        </w:rPr>
        <w:t xml:space="preserve"> article is used:</w:t>
      </w:r>
    </w:p>
    <w:p w:rsidR="00DD1D00" w:rsidRPr="00DD1D00" w:rsidRDefault="00DD1D00" w:rsidP="00DD1D00">
      <w:pPr>
        <w:numPr>
          <w:ilvl w:val="0"/>
          <w:numId w:val="3"/>
        </w:numPr>
        <w:shd w:val="clear" w:color="auto" w:fill="FFFFFF"/>
        <w:spacing w:after="0" w:line="336" w:lineRule="atLeast"/>
        <w:ind w:left="273" w:right="33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for uncountable nouns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55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Il faut acheter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de l’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eau et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du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café.</w:t>
      </w:r>
    </w:p>
    <w:p w:rsidR="00DD1D00" w:rsidRPr="00DD1D00" w:rsidRDefault="00DD1D00" w:rsidP="00DD1D00">
      <w:pPr>
        <w:numPr>
          <w:ilvl w:val="0"/>
          <w:numId w:val="4"/>
        </w:numPr>
        <w:shd w:val="clear" w:color="auto" w:fill="FFFFFF"/>
        <w:spacing w:after="0" w:line="336" w:lineRule="atLeast"/>
        <w:ind w:left="273" w:right="33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for types of sports (with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faire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) and instruments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55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Il fait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du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foot.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  <w:t>Il joue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de la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flûte.</w:t>
      </w:r>
    </w:p>
    <w:p w:rsidR="00DD1D00" w:rsidRPr="00DD1D00" w:rsidRDefault="00DD1D00" w:rsidP="00DD1D00">
      <w:pPr>
        <w:shd w:val="clear" w:color="auto" w:fill="FFFFFF"/>
        <w:spacing w:before="164" w:after="109" w:line="288" w:lineRule="atLeast"/>
        <w:ind w:left="55" w:right="109"/>
        <w:outlineLvl w:val="1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</w:rPr>
        <w:t>No Article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We generally don’t use an article for:</w:t>
      </w:r>
    </w:p>
    <w:p w:rsidR="00DD1D00" w:rsidRPr="00DD1D00" w:rsidRDefault="00DD1D00" w:rsidP="00DD1D00">
      <w:pPr>
        <w:numPr>
          <w:ilvl w:val="0"/>
          <w:numId w:val="5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city or town names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Ils habitent à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Paris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</w:p>
    <w:p w:rsidR="00DD1D00" w:rsidRPr="00DD1D00" w:rsidRDefault="00DD1D00" w:rsidP="00DD1D00">
      <w:pPr>
        <w:numPr>
          <w:ilvl w:val="0"/>
          <w:numId w:val="5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lastRenderedPageBreak/>
        <w:t>days of the week (unless referring to something that regularly happens on a certain day)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br/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Nous l’avons vu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lundi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</w:p>
    <w:p w:rsidR="00DD1D00" w:rsidRPr="00DD1D00" w:rsidRDefault="00DD1D00" w:rsidP="00DD1D00">
      <w:pPr>
        <w:numPr>
          <w:ilvl w:val="0"/>
          <w:numId w:val="5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names of months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Je suis né en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juillet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</w:p>
    <w:p w:rsidR="00DD1D00" w:rsidRPr="00DD1D00" w:rsidRDefault="00DD1D00" w:rsidP="00DD1D00">
      <w:pPr>
        <w:numPr>
          <w:ilvl w:val="0"/>
          <w:numId w:val="5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expressions using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 en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+ a means of transport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As-tu voyagé en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train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ou en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voiture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?</w:t>
      </w:r>
    </w:p>
    <w:p w:rsidR="00DD1D00" w:rsidRPr="00DD1D00" w:rsidRDefault="00DD1D00" w:rsidP="00DD1D00">
      <w:pPr>
        <w:numPr>
          <w:ilvl w:val="0"/>
          <w:numId w:val="6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professions, in an unspecified context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Elle est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laborantine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</w:r>
      <w:proofErr w:type="gram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but</w:t>
      </w:r>
      <w:proofErr w:type="gram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for a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specified</w:t>
      </w:r>
      <w:proofErr w:type="spell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person</w:t>
      </w:r>
      <w:proofErr w:type="spell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: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Je connais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la laborantine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</w:r>
      <w:proofErr w:type="gram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or</w:t>
      </w:r>
      <w:proofErr w:type="gram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a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particular</w:t>
      </w:r>
      <w:proofErr w:type="spell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characteristic</w:t>
      </w:r>
      <w:proofErr w:type="spell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: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C’est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une bonne laborantine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</w:p>
    <w:p w:rsidR="00DD1D00" w:rsidRPr="00DD1D00" w:rsidRDefault="00DD1D00" w:rsidP="00DD1D00">
      <w:pPr>
        <w:numPr>
          <w:ilvl w:val="0"/>
          <w:numId w:val="6"/>
        </w:numPr>
        <w:shd w:val="clear" w:color="auto" w:fill="FFFFFF"/>
        <w:spacing w:before="55" w:after="131" w:line="336" w:lineRule="atLeast"/>
        <w:ind w:left="328" w:right="33"/>
        <w:rPr>
          <w:rFonts w:ascii="Arial" w:eastAsia="Times New Roman" w:hAnsi="Arial" w:cs="Arial"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beliefs/religious affiliations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328" w:right="33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 w:right="33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Il est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catholique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</w:r>
      <w:proofErr w:type="gram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but</w:t>
      </w:r>
      <w:proofErr w:type="gram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for a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specified</w:t>
      </w:r>
      <w:proofErr w:type="spell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person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: C'est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le catholique qui va tous les jours à l’église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br/>
      </w:r>
      <w:proofErr w:type="gram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or</w:t>
      </w:r>
      <w:proofErr w:type="gram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a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particular</w:t>
      </w:r>
      <w:proofErr w:type="spellEnd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 xml:space="preserve"> </w:t>
      </w:r>
      <w:proofErr w:type="spellStart"/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  <w:lang w:val="fr-FR"/>
        </w:rPr>
        <w:t>characteristic</w:t>
      </w:r>
      <w:proofErr w:type="spellEnd"/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: C’est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un bon catholique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.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 xml:space="preserve">With the </w:t>
      </w:r>
      <w:proofErr w:type="spellStart"/>
      <w:r w:rsidRPr="00DD1D00">
        <w:rPr>
          <w:rFonts w:ascii="Arial" w:eastAsia="Times New Roman" w:hAnsi="Arial" w:cs="Arial"/>
          <w:color w:val="000000"/>
          <w:sz w:val="24"/>
          <w:szCs w:val="24"/>
        </w:rPr>
        <w:t>partitive</w:t>
      </w:r>
      <w:proofErr w:type="spellEnd"/>
      <w:r w:rsidRPr="00DD1D00">
        <w:rPr>
          <w:rFonts w:ascii="Arial" w:eastAsia="Times New Roman" w:hAnsi="Arial" w:cs="Arial"/>
          <w:color w:val="000000"/>
          <w:sz w:val="24"/>
          <w:szCs w:val="24"/>
        </w:rPr>
        <w:t xml:space="preserve"> article, we use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de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without an article:</w:t>
      </w:r>
    </w:p>
    <w:p w:rsidR="00DD1D00" w:rsidRPr="00DD1D00" w:rsidRDefault="00DD1D00" w:rsidP="00DD1D00">
      <w:pPr>
        <w:numPr>
          <w:ilvl w:val="0"/>
          <w:numId w:val="7"/>
        </w:numPr>
        <w:shd w:val="clear" w:color="auto" w:fill="FFFFFF"/>
        <w:spacing w:after="0" w:line="336" w:lineRule="atLeast"/>
        <w:ind w:left="273" w:right="33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for amounts, except 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bien</w:t>
      </w:r>
      <w:proofErr w:type="spellEnd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la 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plupart</w:t>
      </w:r>
      <w:proofErr w:type="spellEnd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une</w:t>
      </w:r>
      <w:proofErr w:type="spellEnd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 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partie</w:t>
      </w:r>
      <w:proofErr w:type="spellEnd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, la 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majorité</w:t>
      </w:r>
      <w:proofErr w:type="spellEnd"/>
      <w:r w:rsidRPr="00DD1D00">
        <w:rPr>
          <w:rFonts w:ascii="Arial" w:eastAsia="Times New Roman" w:hAnsi="Arial" w:cs="Arial"/>
          <w:color w:val="000000"/>
          <w:sz w:val="24"/>
          <w:szCs w:val="24"/>
        </w:rPr>
        <w:t> and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 la </w:t>
      </w:r>
      <w:proofErr w:type="spellStart"/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moitié</w:t>
      </w:r>
      <w:proofErr w:type="spellEnd"/>
    </w:p>
    <w:p w:rsidR="00DD1D00" w:rsidRPr="00DD1D00" w:rsidRDefault="00DD1D00" w:rsidP="00DD1D00">
      <w:pPr>
        <w:shd w:val="clear" w:color="auto" w:fill="FFFFFF"/>
        <w:spacing w:after="0" w:line="336" w:lineRule="atLeast"/>
        <w:ind w:left="55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J’ai bu beaucoup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de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café.</w:t>
      </w:r>
    </w:p>
    <w:p w:rsidR="00DD1D00" w:rsidRPr="00DD1D00" w:rsidRDefault="00DD1D00" w:rsidP="00DD1D00">
      <w:pPr>
        <w:numPr>
          <w:ilvl w:val="0"/>
          <w:numId w:val="8"/>
        </w:numPr>
        <w:shd w:val="clear" w:color="auto" w:fill="FFFFFF"/>
        <w:spacing w:after="0" w:line="336" w:lineRule="atLeast"/>
        <w:ind w:left="273" w:right="33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after a negation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55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Il n’a plus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d’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eau dans son verre.</w:t>
      </w:r>
    </w:p>
    <w:p w:rsidR="00DD1D00" w:rsidRPr="00DD1D00" w:rsidRDefault="00DD1D00" w:rsidP="00DD1D00">
      <w:pPr>
        <w:shd w:val="clear" w:color="auto" w:fill="FFFFFF"/>
        <w:spacing w:after="131" w:line="360" w:lineRule="atLeast"/>
        <w:ind w:left="55"/>
        <w:rPr>
          <w:rFonts w:ascii="Arial" w:eastAsia="Times New Roman" w:hAnsi="Arial" w:cs="Arial"/>
          <w:color w:val="000000"/>
          <w:sz w:val="24"/>
          <w:szCs w:val="24"/>
        </w:rPr>
      </w:pPr>
      <w:r w:rsidRPr="00DD1D00">
        <w:rPr>
          <w:rFonts w:ascii="Arial" w:eastAsia="Times New Roman" w:hAnsi="Arial" w:cs="Arial"/>
          <w:color w:val="000000"/>
          <w:sz w:val="24"/>
          <w:szCs w:val="24"/>
        </w:rPr>
        <w:t>We don’t use an article for specific verbs or expressions with </w:t>
      </w:r>
      <w:r w:rsidRPr="00DD1D00">
        <w:rPr>
          <w:rFonts w:ascii="Arial" w:eastAsia="Times New Roman" w:hAnsi="Arial" w:cs="Arial"/>
          <w:i/>
          <w:iCs/>
          <w:color w:val="000000"/>
          <w:sz w:val="24"/>
          <w:szCs w:val="24"/>
        </w:rPr>
        <w:t>de</w:t>
      </w:r>
      <w:r w:rsidRPr="00DD1D00">
        <w:rPr>
          <w:rFonts w:ascii="Arial" w:eastAsia="Times New Roman" w:hAnsi="Arial" w:cs="Arial"/>
          <w:color w:val="000000"/>
          <w:sz w:val="24"/>
          <w:szCs w:val="24"/>
        </w:rPr>
        <w:t> either.</w:t>
      </w:r>
    </w:p>
    <w:p w:rsidR="00DD1D00" w:rsidRPr="00DD1D00" w:rsidRDefault="00DD1D00" w:rsidP="00DD1D00">
      <w:pPr>
        <w:shd w:val="clear" w:color="auto" w:fill="FFFFFF"/>
        <w:spacing w:after="0" w:line="336" w:lineRule="atLeast"/>
        <w:ind w:left="55"/>
        <w:rPr>
          <w:rFonts w:ascii="Arial" w:eastAsia="Times New Roman" w:hAnsi="Arial" w:cs="Arial"/>
          <w:i/>
          <w:iCs/>
          <w:color w:val="C5504D"/>
          <w:sz w:val="24"/>
          <w:szCs w:val="24"/>
        </w:rPr>
      </w:pPr>
      <w:r w:rsidRPr="00DD1D00">
        <w:rPr>
          <w:rFonts w:ascii="Arial" w:eastAsia="Times New Roman" w:hAnsi="Arial" w:cs="Arial"/>
          <w:i/>
          <w:iCs/>
          <w:color w:val="C5504D"/>
          <w:sz w:val="24"/>
          <w:szCs w:val="24"/>
        </w:rPr>
        <w:t>Example: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J’ai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besoin d’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argent.</w:t>
      </w:r>
    </w:p>
    <w:p w:rsidR="00DD1D00" w:rsidRPr="00DD1D00" w:rsidRDefault="00DD1D00" w:rsidP="00DD1D00">
      <w:pPr>
        <w:shd w:val="clear" w:color="auto" w:fill="FFFFFF"/>
        <w:spacing w:before="120" w:after="0" w:line="336" w:lineRule="atLeast"/>
        <w:ind w:left="720"/>
        <w:rPr>
          <w:rFonts w:ascii="Arial" w:eastAsia="Times New Roman" w:hAnsi="Arial" w:cs="Arial"/>
          <w:color w:val="C5504D"/>
          <w:sz w:val="24"/>
          <w:szCs w:val="24"/>
          <w:lang w:val="fr-FR"/>
        </w:rPr>
      </w:pP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lastRenderedPageBreak/>
        <w:t>J’ai </w:t>
      </w:r>
      <w:r w:rsidRPr="00DD1D00">
        <w:rPr>
          <w:rFonts w:ascii="Arial" w:eastAsia="Times New Roman" w:hAnsi="Arial" w:cs="Arial"/>
          <w:color w:val="C5504D"/>
          <w:sz w:val="24"/>
          <w:szCs w:val="24"/>
          <w:u w:val="single"/>
          <w:lang w:val="fr-FR"/>
        </w:rPr>
        <w:t>envie de</w:t>
      </w:r>
      <w:r w:rsidRPr="00DD1D00">
        <w:rPr>
          <w:rFonts w:ascii="Arial" w:eastAsia="Times New Roman" w:hAnsi="Arial" w:cs="Arial"/>
          <w:color w:val="C5504D"/>
          <w:sz w:val="24"/>
          <w:szCs w:val="24"/>
          <w:lang w:val="fr-FR"/>
        </w:rPr>
        <w:t> fraises.</w:t>
      </w:r>
    </w:p>
    <w:p w:rsidR="00482B8C" w:rsidRPr="00DD1D00" w:rsidRDefault="00482B8C" w:rsidP="00DD1D00">
      <w:pPr>
        <w:rPr>
          <w:rFonts w:ascii="Arial" w:hAnsi="Arial" w:cs="Arial"/>
          <w:sz w:val="24"/>
          <w:szCs w:val="24"/>
        </w:rPr>
      </w:pPr>
    </w:p>
    <w:sectPr w:rsidR="00482B8C" w:rsidRPr="00DD1D00" w:rsidSect="00482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F51"/>
    <w:multiLevelType w:val="multilevel"/>
    <w:tmpl w:val="21B8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638B9"/>
    <w:multiLevelType w:val="multilevel"/>
    <w:tmpl w:val="C1F44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70A16"/>
    <w:multiLevelType w:val="multilevel"/>
    <w:tmpl w:val="3FE83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14E5F"/>
    <w:multiLevelType w:val="multilevel"/>
    <w:tmpl w:val="C5480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E25911"/>
    <w:multiLevelType w:val="multilevel"/>
    <w:tmpl w:val="3FEA7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CA2FBC"/>
    <w:multiLevelType w:val="multilevel"/>
    <w:tmpl w:val="D95A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BF63A8"/>
    <w:multiLevelType w:val="multilevel"/>
    <w:tmpl w:val="EDF8F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D45472"/>
    <w:multiLevelType w:val="multilevel"/>
    <w:tmpl w:val="DE74A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20"/>
  <w:characterSpacingControl w:val="doNotCompress"/>
  <w:compat/>
  <w:rsids>
    <w:rsidRoot w:val="00DD1D00"/>
    <w:rsid w:val="00482B8C"/>
    <w:rsid w:val="00DD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B8C"/>
  </w:style>
  <w:style w:type="paragraph" w:styleId="Heading2">
    <w:name w:val="heading 2"/>
    <w:basedOn w:val="Normal"/>
    <w:link w:val="Heading2Char"/>
    <w:uiPriority w:val="9"/>
    <w:qFormat/>
    <w:rsid w:val="00DD1D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D1D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1D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D1D0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D1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D1D00"/>
  </w:style>
  <w:style w:type="character" w:styleId="Emphasis">
    <w:name w:val="Emphasis"/>
    <w:basedOn w:val="DefaultParagraphFont"/>
    <w:uiPriority w:val="20"/>
    <w:qFormat/>
    <w:rsid w:val="00DD1D0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01">
          <w:marLeft w:val="109"/>
          <w:marRight w:val="109"/>
          <w:marTop w:val="0"/>
          <w:marBottom w:val="0"/>
          <w:divBdr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</w:divBdr>
          <w:divsChild>
            <w:div w:id="40522948">
              <w:marLeft w:val="218"/>
              <w:marRight w:val="164"/>
              <w:marTop w:val="164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16368">
              <w:marLeft w:val="109"/>
              <w:marRight w:val="109"/>
              <w:marTop w:val="218"/>
              <w:marBottom w:val="218"/>
              <w:divBdr>
                <w:top w:val="single" w:sz="8" w:space="0" w:color="C5504D"/>
                <w:left w:val="single" w:sz="8" w:space="0" w:color="C5504D"/>
                <w:bottom w:val="single" w:sz="8" w:space="5" w:color="C5504D"/>
                <w:right w:val="single" w:sz="8" w:space="0" w:color="C5504D"/>
              </w:divBdr>
            </w:div>
          </w:divsChild>
        </w:div>
        <w:div w:id="1554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</dc:creator>
  <cp:lastModifiedBy>ravi</cp:lastModifiedBy>
  <cp:revision>1</cp:revision>
  <dcterms:created xsi:type="dcterms:W3CDTF">2015-08-14T12:42:00Z</dcterms:created>
  <dcterms:modified xsi:type="dcterms:W3CDTF">2015-08-14T12:46:00Z</dcterms:modified>
</cp:coreProperties>
</file>